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1FF48">
      <w:pPr>
        <w:pStyle w:val="3"/>
        <w:jc w:val="both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附件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28"/>
          <w:szCs w:val="28"/>
          <w:lang w:val="en-US" w:eastAsia="zh-CN" w:bidi="ar-SA"/>
        </w:rPr>
        <w:t>3</w:t>
      </w:r>
      <w:bookmarkStart w:id="0" w:name="_Toc2564"/>
    </w:p>
    <w:p w14:paraId="05E1E9DC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市政公用工程设计项目</w:t>
      </w:r>
    </w:p>
    <w:p w14:paraId="685F751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申报范围、申报材料、评价指标</w:t>
      </w:r>
    </w:p>
    <w:p w14:paraId="7EC854CB">
      <w:pPr>
        <w:rPr>
          <w:rFonts w:hint="eastAsia"/>
          <w:lang w:val="en-US" w:eastAsia="zh-CN"/>
        </w:rPr>
      </w:pPr>
    </w:p>
    <w:p w14:paraId="753BB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8"/>
          <w:szCs w:val="28"/>
          <w:lang w:val="en-US" w:eastAsia="zh-CN"/>
        </w:rPr>
        <w:t>一、</w:t>
      </w:r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申报范围</w:t>
      </w:r>
    </w:p>
    <w:p w14:paraId="2405A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28"/>
          <w:szCs w:val="28"/>
        </w:rPr>
        <w:t>道路、桥隧工程设计项目</w:t>
      </w:r>
    </w:p>
    <w:p w14:paraId="48084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道路、桥隧项目工程技术服务成果，包括市域范围内道路交通工程设计、桥隧工程设计及地下综合管廊设计等，或上述专业成果在专业全过程工程咨询服务中的成果组合。</w:t>
      </w:r>
    </w:p>
    <w:p w14:paraId="5556F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）城市轨道交通工程设计项目</w:t>
      </w:r>
    </w:p>
    <w:p w14:paraId="277C4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城市轨道交通项目工程技术服务成果，包括总体设计、土建设计、机电设备系统设计及地下综合管廊、地下公用设施等专业成果，或上述专业成果在专业全过程工程咨询服务中的成果组合。</w:t>
      </w:r>
    </w:p>
    <w:p w14:paraId="7A0E4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）市政给水、</w:t>
      </w:r>
      <w:r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排水、固废处理工程设计项目</w:t>
      </w:r>
    </w:p>
    <w:p w14:paraId="27B83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城乡建设给排水项目、乡村公共基础设施建设工程设计项目工程技术服务成果，包括给水工程、污水处理工程、固废处理工程设计等专业成果，或上述专业成果在专业全过程工程咨询服务中的成果组合。</w:t>
      </w:r>
    </w:p>
    <w:p w14:paraId="4F972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）燃气、热力工程设计项目</w:t>
      </w:r>
    </w:p>
    <w:p w14:paraId="34B28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城乡建设燃气、热力项目工程技术服务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成果，包括燃气厂站、燃气管网、热源厂、热力管网等专业成果，或上述专业成果在专业全过程工程咨询服务中的成果组合。</w:t>
      </w:r>
    </w:p>
    <w:p w14:paraId="59CACF09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申报表（附后）</w:t>
      </w:r>
    </w:p>
    <w:p w14:paraId="16DB4A3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（一）项目申报表</w:t>
      </w:r>
    </w:p>
    <w:p w14:paraId="29B3A8D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（二）申报单位法定代表人声明</w:t>
      </w:r>
    </w:p>
    <w:p w14:paraId="6ECBD43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（三）在本项目中做出贡献的主要人员情况表</w:t>
      </w:r>
    </w:p>
    <w:p w14:paraId="69C3562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（四）合作项目申报声明、分工表等</w:t>
      </w:r>
    </w:p>
    <w:p w14:paraId="01D4F7A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（五）项目申报材料要求</w:t>
      </w:r>
    </w:p>
    <w:p w14:paraId="621714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（六）工程项目特点</w:t>
      </w:r>
    </w:p>
    <w:p w14:paraId="7AE47B3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（七）审核意见</w:t>
      </w:r>
    </w:p>
    <w:p w14:paraId="66F4EFE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三、评价指标（附后）</w:t>
      </w:r>
    </w:p>
    <w:p w14:paraId="4FEE4AB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（一）技术水平</w:t>
      </w:r>
    </w:p>
    <w:p w14:paraId="29D439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（二）技术创新</w:t>
      </w:r>
    </w:p>
    <w:p w14:paraId="13BC198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（三）经济、社会、环境效益</w:t>
      </w:r>
    </w:p>
    <w:p w14:paraId="574AC88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ind w:firstLine="560" w:firstLineChars="200"/>
        <w:jc w:val="both"/>
        <w:textAlignment w:val="auto"/>
        <w:rPr>
          <w:rFonts w:hint="eastAsia" w:ascii="黑体" w:hAnsi="黑体" w:eastAsia="黑体"/>
          <w:b w:val="0"/>
          <w:sz w:val="60"/>
          <w:szCs w:val="4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>（四）对科学技术进步的促进作用</w:t>
      </w:r>
    </w:p>
    <w:p w14:paraId="5C55DCC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sz w:val="28"/>
          <w:szCs w:val="28"/>
          <w:lang w:val="en-US" w:eastAsia="zh-CN"/>
        </w:rPr>
      </w:pPr>
    </w:p>
    <w:p w14:paraId="69C2348B">
      <w:pPr>
        <w:spacing w:line="440" w:lineRule="exact"/>
        <w:ind w:firstLine="964" w:firstLineChars="200"/>
        <w:rPr>
          <w:rFonts w:ascii="黑体" w:hAnsi="黑体" w:eastAsia="黑体"/>
          <w:b/>
          <w:sz w:val="48"/>
          <w:szCs w:val="48"/>
        </w:rPr>
      </w:pPr>
    </w:p>
    <w:p w14:paraId="4F8C6036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1E5F259C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75B30B16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63C6FA92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041BF029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09EC7FFC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45AFBDEF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7A6B7DD9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2FC4F226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48AB1C40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26FCB57D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747FB6EC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10F67D5C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3940FA9A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741AE356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5BF7FABD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38FB2666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1DF149D9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4AE7C680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0E41C692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4A4AE441">
      <w:pPr>
        <w:pStyle w:val="9"/>
        <w:spacing w:before="0" w:beforeAutospacing="0" w:after="0" w:afterAutospacing="0" w:line="240" w:lineRule="exact"/>
        <w:jc w:val="both"/>
        <w:rPr>
          <w:rFonts w:ascii="黑体" w:hAnsi="黑体" w:eastAsia="黑体"/>
          <w:b w:val="0"/>
          <w:sz w:val="48"/>
          <w:szCs w:val="48"/>
        </w:rPr>
      </w:pPr>
    </w:p>
    <w:p w14:paraId="7C17514E">
      <w:pPr>
        <w:pStyle w:val="9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</w:rPr>
      </w:pPr>
    </w:p>
    <w:p w14:paraId="5A63D4B0">
      <w:pPr>
        <w:widowControl/>
        <w:spacing w:line="800" w:lineRule="exact"/>
        <w:jc w:val="center"/>
        <w:rPr>
          <w:rFonts w:hint="eastAsia" w:ascii="黑体" w:hAnsi="黑体" w:eastAsia="黑体" w:cs="宋体"/>
          <w:bCs/>
          <w:kern w:val="0"/>
          <w:sz w:val="28"/>
          <w:szCs w:val="28"/>
        </w:rPr>
      </w:pPr>
    </w:p>
    <w:p w14:paraId="42E33FBA">
      <w:pPr>
        <w:widowControl/>
        <w:spacing w:line="800" w:lineRule="exact"/>
        <w:rPr>
          <w:rFonts w:hint="eastAsia" w:ascii="黑体" w:hAnsi="黑体" w:eastAsia="黑体" w:cs="宋体"/>
          <w:bCs/>
          <w:kern w:val="0"/>
          <w:sz w:val="60"/>
          <w:szCs w:val="48"/>
        </w:rPr>
      </w:pPr>
    </w:p>
    <w:p w14:paraId="2310899B">
      <w:pPr>
        <w:widowControl/>
        <w:spacing w:line="800" w:lineRule="exact"/>
        <w:jc w:val="center"/>
        <w:rPr>
          <w:rFonts w:ascii="Times New Roman" w:hAnsi="Times New Roman" w:eastAsia="黑体" w:cs="Times New Roman"/>
          <w:bCs/>
          <w:kern w:val="0"/>
          <w:sz w:val="60"/>
          <w:szCs w:val="48"/>
        </w:rPr>
      </w:pPr>
    </w:p>
    <w:p w14:paraId="250F387C">
      <w:pPr>
        <w:pStyle w:val="9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  <w:t>2025年度勘察设计行业</w:t>
      </w:r>
    </w:p>
    <w:p w14:paraId="26A5EDBC">
      <w:pPr>
        <w:pStyle w:val="9"/>
        <w:spacing w:before="0" w:beforeAutospacing="0" w:after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  <w:t>优秀工程勘察设计成果竞赛</w:t>
      </w:r>
    </w:p>
    <w:p w14:paraId="0BCC51F9">
      <w:pPr>
        <w:pStyle w:val="9"/>
        <w:spacing w:before="0" w:beforeAutospacing="0" w:after="0" w:afterAutospacing="0" w:line="800" w:lineRule="exact"/>
        <w:jc w:val="center"/>
        <w:rPr>
          <w:rFonts w:ascii="Times New Roman" w:hAnsi="Times New Roman" w:eastAsia="黑体" w:cs="Times New Roman"/>
          <w:b w:val="0"/>
          <w:sz w:val="44"/>
          <w:szCs w:val="44"/>
          <w:highlight w:val="none"/>
        </w:rPr>
      </w:pPr>
      <w:r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  <w:t>市政公用工程设计</w:t>
      </w:r>
      <w:r>
        <w:rPr>
          <w:rFonts w:ascii="Times New Roman" w:hAnsi="Times New Roman" w:eastAsia="黑体" w:cs="Times New Roman"/>
          <w:b w:val="0"/>
          <w:sz w:val="44"/>
          <w:szCs w:val="44"/>
          <w:highlight w:val="none"/>
        </w:rPr>
        <w:t>项目申报表</w:t>
      </w:r>
    </w:p>
    <w:p w14:paraId="4CEAECAB">
      <w:pPr>
        <w:spacing w:line="240" w:lineRule="exact"/>
        <w:jc w:val="center"/>
        <w:rPr>
          <w:b/>
          <w:bCs/>
          <w:sz w:val="52"/>
          <w:highlight w:val="none"/>
        </w:rPr>
      </w:pPr>
    </w:p>
    <w:p w14:paraId="4C3E1C90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0FEE0BB0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1BBE28DD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2214A714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21132811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6077D323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051CE54A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6EB40A4C">
      <w:pPr>
        <w:spacing w:line="240" w:lineRule="exact"/>
        <w:jc w:val="center"/>
        <w:rPr>
          <w:rFonts w:eastAsia="黑体"/>
          <w:sz w:val="52"/>
          <w:highlight w:val="none"/>
        </w:rPr>
      </w:pPr>
    </w:p>
    <w:p w14:paraId="10ECE766">
      <w:pPr>
        <w:spacing w:line="240" w:lineRule="exact"/>
        <w:jc w:val="center"/>
        <w:rPr>
          <w:highlight w:val="none"/>
        </w:rPr>
      </w:pPr>
    </w:p>
    <w:tbl>
      <w:tblPr>
        <w:tblStyle w:val="6"/>
        <w:tblW w:w="6237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6"/>
        <w:gridCol w:w="4301"/>
      </w:tblGrid>
      <w:tr w14:paraId="5CEEB1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</w:tcPr>
          <w:p w14:paraId="130FB024">
            <w:pPr>
              <w:jc w:val="distribute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项目名称：</w:t>
            </w:r>
          </w:p>
        </w:tc>
        <w:tc>
          <w:tcPr>
            <w:tcW w:w="4256" w:type="dxa"/>
            <w:vAlign w:val="center"/>
          </w:tcPr>
          <w:p w14:paraId="530F044A">
            <w:pPr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                                   </w:t>
            </w:r>
          </w:p>
        </w:tc>
      </w:tr>
      <w:tr w14:paraId="002089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</w:tcPr>
          <w:p w14:paraId="650EAC52">
            <w:pPr>
              <w:jc w:val="distribute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申报单位：</w:t>
            </w:r>
          </w:p>
        </w:tc>
        <w:tc>
          <w:tcPr>
            <w:tcW w:w="4256" w:type="dxa"/>
            <w:vAlign w:val="center"/>
          </w:tcPr>
          <w:p w14:paraId="13758702">
            <w:pPr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              </w:t>
            </w: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 xml:space="preserve">（公章） </w:t>
            </w:r>
          </w:p>
        </w:tc>
      </w:tr>
      <w:tr w14:paraId="01ED3C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  <w:vAlign w:val="center"/>
          </w:tcPr>
          <w:p w14:paraId="749144DE">
            <w:pPr>
              <w:jc w:val="distribute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填报日期：</w:t>
            </w:r>
          </w:p>
        </w:tc>
        <w:tc>
          <w:tcPr>
            <w:tcW w:w="4256" w:type="dxa"/>
            <w:vAlign w:val="center"/>
          </w:tcPr>
          <w:p w14:paraId="330AF65B">
            <w:pPr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   </w:t>
            </w: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年</w:t>
            </w: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</w:t>
            </w: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月</w:t>
            </w: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</w:t>
            </w:r>
            <w:r>
              <w:rPr>
                <w:rStyle w:val="1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 xml:space="preserve">日 </w:t>
            </w:r>
          </w:p>
        </w:tc>
      </w:tr>
    </w:tbl>
    <w:p w14:paraId="3110D976">
      <w:pPr>
        <w:spacing w:line="240" w:lineRule="exact"/>
        <w:jc w:val="center"/>
        <w:rPr>
          <w:rFonts w:eastAsia="仿宋_GB2312"/>
          <w:highlight w:val="none"/>
        </w:rPr>
      </w:pPr>
    </w:p>
    <w:p w14:paraId="597512FD">
      <w:pPr>
        <w:spacing w:line="240" w:lineRule="exact"/>
        <w:jc w:val="center"/>
        <w:rPr>
          <w:rFonts w:eastAsia="仿宋_GB2312"/>
          <w:highlight w:val="none"/>
        </w:rPr>
      </w:pPr>
    </w:p>
    <w:p w14:paraId="3F518E81">
      <w:pPr>
        <w:spacing w:line="240" w:lineRule="exact"/>
        <w:jc w:val="center"/>
        <w:rPr>
          <w:rFonts w:eastAsia="仿宋_GB2312"/>
          <w:highlight w:val="none"/>
        </w:rPr>
      </w:pPr>
    </w:p>
    <w:p w14:paraId="1BE92326">
      <w:pPr>
        <w:spacing w:line="240" w:lineRule="exact"/>
        <w:jc w:val="center"/>
        <w:rPr>
          <w:rFonts w:eastAsia="仿宋_GB2312"/>
          <w:highlight w:val="none"/>
        </w:rPr>
      </w:pPr>
    </w:p>
    <w:p w14:paraId="02366F72">
      <w:pPr>
        <w:spacing w:line="240" w:lineRule="exact"/>
        <w:jc w:val="center"/>
        <w:rPr>
          <w:rFonts w:eastAsia="仿宋_GB2312"/>
          <w:highlight w:val="none"/>
        </w:rPr>
      </w:pPr>
    </w:p>
    <w:p w14:paraId="4FF03573">
      <w:pPr>
        <w:spacing w:line="240" w:lineRule="exact"/>
        <w:jc w:val="center"/>
        <w:rPr>
          <w:rFonts w:eastAsia="仿宋_GB2312"/>
          <w:highlight w:val="none"/>
        </w:rPr>
      </w:pPr>
    </w:p>
    <w:p w14:paraId="06EE78BC">
      <w:pPr>
        <w:spacing w:line="240" w:lineRule="exact"/>
        <w:jc w:val="center"/>
        <w:rPr>
          <w:rFonts w:eastAsia="仿宋_GB2312"/>
          <w:highlight w:val="none"/>
        </w:rPr>
      </w:pPr>
    </w:p>
    <w:p w14:paraId="10969AD8">
      <w:pPr>
        <w:spacing w:line="240" w:lineRule="exact"/>
        <w:jc w:val="center"/>
        <w:rPr>
          <w:rFonts w:eastAsia="仿宋_GB2312"/>
          <w:highlight w:val="none"/>
        </w:rPr>
      </w:pPr>
    </w:p>
    <w:p w14:paraId="3244D165">
      <w:pPr>
        <w:spacing w:line="240" w:lineRule="exact"/>
        <w:jc w:val="center"/>
        <w:rPr>
          <w:rFonts w:eastAsia="仿宋_GB2312"/>
          <w:highlight w:val="none"/>
        </w:rPr>
      </w:pPr>
    </w:p>
    <w:p w14:paraId="44A46A30">
      <w:pPr>
        <w:spacing w:line="240" w:lineRule="exact"/>
        <w:jc w:val="center"/>
        <w:rPr>
          <w:rFonts w:eastAsia="仿宋_GB2312"/>
          <w:highlight w:val="none"/>
        </w:rPr>
      </w:pPr>
    </w:p>
    <w:p w14:paraId="2BE0BD38">
      <w:pPr>
        <w:spacing w:line="240" w:lineRule="exact"/>
        <w:jc w:val="center"/>
        <w:rPr>
          <w:rFonts w:eastAsia="仿宋_GB2312"/>
          <w:highlight w:val="none"/>
        </w:rPr>
      </w:pPr>
    </w:p>
    <w:p w14:paraId="4D8409B0">
      <w:pPr>
        <w:ind w:left="567" w:right="340"/>
        <w:jc w:val="center"/>
        <w:rPr>
          <w:rFonts w:hint="eastAsia" w:ascii="仿宋_GB2312" w:hAnsi="仿宋_GB2312" w:eastAsia="仿宋_GB2312" w:cs="仿宋_GB2312"/>
          <w:bCs/>
          <w:sz w:val="32"/>
          <w:highlight w:val="none"/>
        </w:rPr>
      </w:pPr>
      <w:r>
        <w:rPr>
          <w:rStyle w:val="11"/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山东省</w:t>
      </w:r>
      <w:r>
        <w:rPr>
          <w:rStyle w:val="11"/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勘察设计协会</w:t>
      </w:r>
    </w:p>
    <w:p w14:paraId="64AB344F">
      <w:pPr>
        <w:spacing w:line="500" w:lineRule="exact"/>
        <w:jc w:val="center"/>
        <w:rPr>
          <w:rFonts w:hint="eastAsia" w:eastAsia="黑体"/>
          <w:sz w:val="32"/>
          <w:szCs w:val="32"/>
          <w:highlight w:val="none"/>
          <w:lang w:val="en-US" w:eastAsia="zh-CN"/>
        </w:rPr>
      </w:pPr>
      <w:r>
        <w:rPr>
          <w:b/>
          <w:sz w:val="36"/>
          <w:szCs w:val="36"/>
          <w:highlight w:val="none"/>
        </w:rPr>
        <w:br w:type="page"/>
      </w:r>
      <w:r>
        <w:rPr>
          <w:rFonts w:hint="eastAsia" w:eastAsia="黑体"/>
          <w:sz w:val="32"/>
          <w:szCs w:val="32"/>
          <w:highlight w:val="none"/>
          <w:lang w:val="en-US" w:eastAsia="zh-CN"/>
        </w:rPr>
        <w:t>2025年度勘察设计行业</w:t>
      </w:r>
    </w:p>
    <w:p w14:paraId="21B2626F">
      <w:pPr>
        <w:spacing w:line="5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eastAsia="黑体"/>
          <w:sz w:val="32"/>
          <w:szCs w:val="32"/>
          <w:highlight w:val="none"/>
          <w:lang w:val="en-US" w:eastAsia="zh-CN"/>
        </w:rPr>
        <w:t>优秀工程勘察设计成果竞赛市政公用工程设计</w:t>
      </w:r>
      <w:r>
        <w:rPr>
          <w:rFonts w:eastAsia="黑体"/>
          <w:sz w:val="32"/>
          <w:szCs w:val="32"/>
          <w:highlight w:val="none"/>
        </w:rPr>
        <w:t>项目申报表</w:t>
      </w:r>
    </w:p>
    <w:tbl>
      <w:tblPr>
        <w:tblStyle w:val="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2862"/>
        <w:gridCol w:w="2339"/>
        <w:gridCol w:w="2696"/>
      </w:tblGrid>
      <w:tr w14:paraId="2EC05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571615A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4DB878CD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1A06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1DC570D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678C6DD1">
            <w:pPr>
              <w:spacing w:before="156" w:beforeLines="50" w:after="156" w:afterLines="5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BECA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1E2298D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1A3DC5D6">
            <w:pPr>
              <w:spacing w:before="156" w:beforeLines="50" w:after="156" w:afterLines="5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071A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509C4E8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设计单位</w:t>
            </w:r>
          </w:p>
        </w:tc>
        <w:tc>
          <w:tcPr>
            <w:tcW w:w="2862" w:type="dxa"/>
            <w:vAlign w:val="center"/>
          </w:tcPr>
          <w:p w14:paraId="5FE120ED">
            <w:pPr>
              <w:spacing w:before="156" w:beforeLines="50" w:after="156" w:afterLines="5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7D6278F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施工单位</w:t>
            </w:r>
          </w:p>
        </w:tc>
        <w:tc>
          <w:tcPr>
            <w:tcW w:w="2696" w:type="dxa"/>
            <w:vAlign w:val="center"/>
          </w:tcPr>
          <w:p w14:paraId="40AF9C25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75FA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56BBA46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工程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设计</w:t>
            </w:r>
          </w:p>
          <w:p w14:paraId="39ECA53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起止时间</w:t>
            </w:r>
          </w:p>
        </w:tc>
        <w:tc>
          <w:tcPr>
            <w:tcW w:w="2862" w:type="dxa"/>
            <w:vAlign w:val="center"/>
          </w:tcPr>
          <w:p w14:paraId="031D2D21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2BCFF88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竣工验收时间</w:t>
            </w:r>
          </w:p>
        </w:tc>
        <w:tc>
          <w:tcPr>
            <w:tcW w:w="2696" w:type="dxa"/>
            <w:vAlign w:val="center"/>
          </w:tcPr>
          <w:p w14:paraId="145A4F0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D321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1C0029F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验收部门</w:t>
            </w:r>
          </w:p>
        </w:tc>
        <w:tc>
          <w:tcPr>
            <w:tcW w:w="7897" w:type="dxa"/>
            <w:gridSpan w:val="3"/>
            <w:vAlign w:val="center"/>
          </w:tcPr>
          <w:p w14:paraId="21FEBBE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B147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240983F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申报单位</w:t>
            </w:r>
          </w:p>
          <w:p w14:paraId="5D5798D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通讯地址</w:t>
            </w:r>
          </w:p>
        </w:tc>
        <w:tc>
          <w:tcPr>
            <w:tcW w:w="7897" w:type="dxa"/>
            <w:gridSpan w:val="3"/>
            <w:vAlign w:val="center"/>
          </w:tcPr>
          <w:p w14:paraId="25751D2B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2BCC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2C02742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单位资质</w:t>
            </w:r>
          </w:p>
        </w:tc>
        <w:tc>
          <w:tcPr>
            <w:tcW w:w="2862" w:type="dxa"/>
            <w:vAlign w:val="center"/>
          </w:tcPr>
          <w:p w14:paraId="66306E6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6CAF2D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证书编号</w:t>
            </w:r>
          </w:p>
        </w:tc>
        <w:tc>
          <w:tcPr>
            <w:tcW w:w="2696" w:type="dxa"/>
            <w:vAlign w:val="center"/>
          </w:tcPr>
          <w:p w14:paraId="1D3CB006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337B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107AC1A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申报单位</w:t>
            </w:r>
          </w:p>
          <w:p w14:paraId="4A10948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联系人</w:t>
            </w:r>
          </w:p>
        </w:tc>
        <w:tc>
          <w:tcPr>
            <w:tcW w:w="2862" w:type="dxa"/>
            <w:vAlign w:val="center"/>
          </w:tcPr>
          <w:p w14:paraId="308B7828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51332F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电话</w:t>
            </w:r>
          </w:p>
        </w:tc>
        <w:tc>
          <w:tcPr>
            <w:tcW w:w="2696" w:type="dxa"/>
            <w:vAlign w:val="center"/>
          </w:tcPr>
          <w:p w14:paraId="6713481C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F526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742" w:type="dxa"/>
            <w:vAlign w:val="center"/>
          </w:tcPr>
          <w:p w14:paraId="2B575FD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2862" w:type="dxa"/>
            <w:vAlign w:val="center"/>
          </w:tcPr>
          <w:p w14:paraId="4FA8B079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372895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手机</w:t>
            </w:r>
          </w:p>
        </w:tc>
        <w:tc>
          <w:tcPr>
            <w:tcW w:w="2696" w:type="dxa"/>
            <w:vAlign w:val="center"/>
          </w:tcPr>
          <w:p w14:paraId="305E5B30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AFDE5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1742" w:type="dxa"/>
            <w:vAlign w:val="center"/>
          </w:tcPr>
          <w:p w14:paraId="3765BB9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2862" w:type="dxa"/>
            <w:vAlign w:val="center"/>
          </w:tcPr>
          <w:p w14:paraId="0DF9330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9" w:type="dxa"/>
            <w:vAlign w:val="center"/>
          </w:tcPr>
          <w:p w14:paraId="0121857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传真</w:t>
            </w:r>
          </w:p>
        </w:tc>
        <w:tc>
          <w:tcPr>
            <w:tcW w:w="2696" w:type="dxa"/>
            <w:vAlign w:val="center"/>
          </w:tcPr>
          <w:p w14:paraId="001A0199"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4EB10C66">
      <w:pPr>
        <w:jc w:val="left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24"/>
          <w:szCs w:val="24"/>
        </w:rPr>
        <w:t>工程设计时间为合同签订至取得施工图审查合格书的时间。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没有施工图审查的地区为合同签订时间至施工图交付时间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）</w:t>
      </w:r>
    </w:p>
    <w:p w14:paraId="40260343">
      <w:pPr>
        <w:ind w:firstLine="480" w:firstLineChars="200"/>
        <w:jc w:val="left"/>
        <w:rPr>
          <w:rFonts w:hint="eastAsia" w:ascii="仿宋_GB2312" w:eastAsia="仿宋_GB2312"/>
          <w:szCs w:val="21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24"/>
          <w:szCs w:val="24"/>
        </w:rPr>
        <w:t>竣工验收时间为取得工程竣工验收报告的时间。</w:t>
      </w:r>
    </w:p>
    <w:p w14:paraId="7AD73F2D">
      <w:pPr>
        <w:jc w:val="both"/>
        <w:rPr>
          <w:rStyle w:val="8"/>
          <w:rFonts w:eastAsia="黑体"/>
          <w:b w:val="0"/>
          <w:color w:val="000000"/>
          <w:sz w:val="32"/>
          <w:szCs w:val="32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CD67079">
      <w:pPr>
        <w:pStyle w:val="2"/>
      </w:pPr>
    </w:p>
    <w:p w14:paraId="781A42AD">
      <w:pPr>
        <w:jc w:val="center"/>
        <w:rPr>
          <w:rStyle w:val="8"/>
          <w:rFonts w:eastAsia="黑体"/>
          <w:b w:val="0"/>
          <w:color w:val="000000"/>
          <w:sz w:val="32"/>
          <w:szCs w:val="32"/>
        </w:rPr>
      </w:pPr>
    </w:p>
    <w:p w14:paraId="05BC90DC">
      <w:pPr>
        <w:jc w:val="center"/>
        <w:rPr>
          <w:rStyle w:val="8"/>
          <w:rFonts w:eastAsia="黑体"/>
          <w:b w:val="0"/>
          <w:color w:val="000000"/>
          <w:sz w:val="32"/>
          <w:szCs w:val="32"/>
          <w:highlight w:val="none"/>
        </w:rPr>
      </w:pPr>
      <w:r>
        <w:rPr>
          <w:rStyle w:val="8"/>
          <w:rFonts w:eastAsia="黑体"/>
          <w:b w:val="0"/>
          <w:color w:val="000000"/>
          <w:sz w:val="32"/>
          <w:szCs w:val="32"/>
        </w:rPr>
        <w:t>申报单位法</w:t>
      </w:r>
      <w:r>
        <w:rPr>
          <w:rStyle w:val="8"/>
          <w:rFonts w:hint="eastAsia" w:eastAsia="黑体"/>
          <w:b w:val="0"/>
          <w:color w:val="000000"/>
          <w:sz w:val="32"/>
          <w:szCs w:val="32"/>
        </w:rPr>
        <w:t>定</w:t>
      </w:r>
      <w:r>
        <w:rPr>
          <w:rStyle w:val="8"/>
          <w:rFonts w:eastAsia="黑体"/>
          <w:b w:val="0"/>
          <w:color w:val="000000"/>
          <w:sz w:val="32"/>
          <w:szCs w:val="32"/>
        </w:rPr>
        <w:t>代表人声</w:t>
      </w:r>
      <w:r>
        <w:rPr>
          <w:rStyle w:val="8"/>
          <w:rFonts w:eastAsia="黑体"/>
          <w:b w:val="0"/>
          <w:color w:val="000000"/>
          <w:sz w:val="32"/>
          <w:szCs w:val="32"/>
          <w:highlight w:val="none"/>
        </w:rPr>
        <w:t>明</w:t>
      </w:r>
    </w:p>
    <w:p w14:paraId="27D07B5A">
      <w:pPr>
        <w:spacing w:line="500" w:lineRule="exact"/>
        <w:jc w:val="center"/>
        <w:rPr>
          <w:rFonts w:eastAsia="黑体"/>
          <w:color w:val="000000"/>
          <w:sz w:val="32"/>
          <w:szCs w:val="32"/>
          <w:highlight w:val="none"/>
          <w:u w:val="single"/>
        </w:rPr>
      </w:pPr>
    </w:p>
    <w:p w14:paraId="4239C2B6">
      <w:pPr>
        <w:spacing w:line="480" w:lineRule="exact"/>
        <w:ind w:firstLine="480" w:firstLineChars="200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000000"/>
          <w:sz w:val="24"/>
          <w:highlight w:val="none"/>
        </w:rPr>
        <w:t>本人</w:t>
      </w:r>
      <w:r>
        <w:rPr>
          <w:rFonts w:eastAsia="仿宋_GB2312"/>
          <w:color w:val="000000"/>
          <w:sz w:val="24"/>
          <w:highlight w:val="none"/>
          <w:u w:val="single"/>
        </w:rPr>
        <w:t xml:space="preserve">       </w:t>
      </w:r>
      <w:r>
        <w:rPr>
          <w:rFonts w:eastAsia="仿宋_GB2312"/>
          <w:color w:val="000000"/>
          <w:sz w:val="24"/>
          <w:highlight w:val="none"/>
        </w:rPr>
        <w:t>（法定代表人）</w:t>
      </w:r>
      <w:r>
        <w:rPr>
          <w:rFonts w:eastAsia="仿宋_GB2312"/>
          <w:color w:val="000000"/>
          <w:sz w:val="24"/>
          <w:highlight w:val="none"/>
          <w:u w:val="single"/>
        </w:rPr>
        <w:t xml:space="preserve">             </w:t>
      </w:r>
      <w:r>
        <w:rPr>
          <w:rFonts w:eastAsia="仿宋_GB2312"/>
          <w:color w:val="000000"/>
          <w:sz w:val="24"/>
          <w:highlight w:val="none"/>
          <w:u w:val="none"/>
        </w:rPr>
        <w:t>（身份证号码）</w:t>
      </w:r>
      <w:r>
        <w:rPr>
          <w:rFonts w:eastAsia="仿宋_GB2312"/>
          <w:color w:val="000000"/>
          <w:sz w:val="24"/>
          <w:highlight w:val="none"/>
        </w:rPr>
        <w:t>郑重声明，本单位此次填报的申报表及附件材料的全部数据、内容真实，不存在争议。申报材料如有虚假和争议，本单位将自动退出</w:t>
      </w:r>
      <w:r>
        <w:rPr>
          <w:rFonts w:hint="eastAsia" w:eastAsia="仿宋_GB2312"/>
          <w:color w:val="000000"/>
          <w:sz w:val="24"/>
          <w:highlight w:val="none"/>
          <w:lang w:val="en-US" w:eastAsia="zh-CN"/>
        </w:rPr>
        <w:t>2025年度勘察设计行业优秀工程勘察设计成果竞赛</w:t>
      </w:r>
      <w:r>
        <w:rPr>
          <w:rFonts w:eastAsia="仿宋_GB2312"/>
          <w:color w:val="000000"/>
          <w:sz w:val="24"/>
          <w:highlight w:val="none"/>
        </w:rPr>
        <w:t>的评选，</w:t>
      </w:r>
      <w:r>
        <w:rPr>
          <w:rFonts w:eastAsia="仿宋_GB2312"/>
          <w:color w:val="auto"/>
          <w:sz w:val="24"/>
          <w:highlight w:val="none"/>
        </w:rPr>
        <w:t>并愿接受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山东省勘察设计协会</w:t>
      </w:r>
      <w:r>
        <w:rPr>
          <w:rFonts w:eastAsia="仿宋_GB2312"/>
          <w:color w:val="auto"/>
          <w:sz w:val="24"/>
          <w:highlight w:val="none"/>
        </w:rPr>
        <w:t>根据《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2025年度勘察设计行业优秀工程勘察设计成果竞赛</w:t>
      </w:r>
      <w:r>
        <w:rPr>
          <w:rFonts w:eastAsia="仿宋_GB2312"/>
          <w:color w:val="auto"/>
          <w:sz w:val="24"/>
          <w:highlight w:val="none"/>
        </w:rPr>
        <w:t>评选办法》所做的处理。</w:t>
      </w:r>
    </w:p>
    <w:p w14:paraId="32102529">
      <w:pPr>
        <w:spacing w:line="440" w:lineRule="exact"/>
        <w:ind w:firstLine="480" w:firstLineChars="200"/>
        <w:rPr>
          <w:rFonts w:eastAsia="仿宋_GB2312"/>
          <w:color w:val="auto"/>
          <w:sz w:val="24"/>
          <w:highlight w:val="none"/>
        </w:rPr>
      </w:pPr>
    </w:p>
    <w:p w14:paraId="74171511">
      <w:pPr>
        <w:spacing w:line="440" w:lineRule="exact"/>
        <w:ind w:firstLine="480" w:firstLineChars="200"/>
        <w:rPr>
          <w:rFonts w:eastAsia="仿宋_GB2312"/>
          <w:color w:val="000000"/>
          <w:sz w:val="24"/>
          <w:highlight w:val="none"/>
        </w:rPr>
      </w:pPr>
    </w:p>
    <w:p w14:paraId="1F815FFF">
      <w:pPr>
        <w:spacing w:line="440" w:lineRule="exact"/>
        <w:ind w:firstLine="480" w:firstLineChars="200"/>
        <w:rPr>
          <w:rFonts w:eastAsia="仿宋_GB2312"/>
          <w:color w:val="000000"/>
          <w:sz w:val="24"/>
          <w:highlight w:val="none"/>
        </w:rPr>
      </w:pPr>
    </w:p>
    <w:p w14:paraId="4B2FEA6D">
      <w:pPr>
        <w:spacing w:line="440" w:lineRule="exact"/>
        <w:ind w:firstLine="480" w:firstLineChars="200"/>
        <w:rPr>
          <w:rFonts w:eastAsia="仿宋_GB2312"/>
          <w:color w:val="000000"/>
          <w:sz w:val="24"/>
          <w:highlight w:val="none"/>
        </w:rPr>
      </w:pPr>
    </w:p>
    <w:p w14:paraId="3F76C978">
      <w:pPr>
        <w:spacing w:line="440" w:lineRule="exact"/>
        <w:ind w:firstLine="480" w:firstLineChars="200"/>
        <w:rPr>
          <w:rFonts w:eastAsia="仿宋_GB2312"/>
          <w:color w:val="000000"/>
          <w:sz w:val="24"/>
          <w:highlight w:val="none"/>
        </w:rPr>
      </w:pPr>
    </w:p>
    <w:p w14:paraId="27E0B0C3">
      <w:pPr>
        <w:spacing w:line="440" w:lineRule="exact"/>
        <w:ind w:firstLine="480" w:firstLineChars="200"/>
        <w:rPr>
          <w:rFonts w:eastAsia="仿宋_GB2312"/>
          <w:color w:val="000000"/>
          <w:sz w:val="24"/>
          <w:highlight w:val="none"/>
        </w:rPr>
      </w:pPr>
    </w:p>
    <w:p w14:paraId="6FE5E607">
      <w:pPr>
        <w:spacing w:line="440" w:lineRule="exact"/>
        <w:ind w:firstLine="480" w:firstLineChars="200"/>
        <w:rPr>
          <w:rFonts w:eastAsia="仿宋_GB2312"/>
          <w:color w:val="000000"/>
          <w:sz w:val="24"/>
          <w:highlight w:val="none"/>
        </w:rPr>
      </w:pPr>
    </w:p>
    <w:p w14:paraId="2C3ADF16">
      <w:pPr>
        <w:spacing w:line="440" w:lineRule="exact"/>
        <w:ind w:firstLine="480" w:firstLineChars="200"/>
        <w:rPr>
          <w:rFonts w:eastAsia="仿宋_GB2312"/>
          <w:color w:val="000000"/>
          <w:sz w:val="24"/>
          <w:highlight w:val="none"/>
        </w:rPr>
      </w:pPr>
    </w:p>
    <w:p w14:paraId="3FFAD757">
      <w:pPr>
        <w:spacing w:line="440" w:lineRule="exact"/>
        <w:ind w:firstLine="4152" w:firstLineChars="1730"/>
        <w:rPr>
          <w:rFonts w:eastAsia="仿宋_GB2312"/>
          <w:color w:val="000000"/>
          <w:sz w:val="24"/>
          <w:highlight w:val="none"/>
        </w:rPr>
      </w:pPr>
      <w:r>
        <w:rPr>
          <w:rFonts w:eastAsia="仿宋_GB2312"/>
          <w:color w:val="000000"/>
          <w:sz w:val="24"/>
          <w:highlight w:val="none"/>
        </w:rPr>
        <w:t>单位法定代表人（签名）：</w:t>
      </w:r>
    </w:p>
    <w:p w14:paraId="05826771">
      <w:pPr>
        <w:spacing w:line="440" w:lineRule="exact"/>
        <w:ind w:firstLine="4152" w:firstLineChars="1730"/>
        <w:rPr>
          <w:rFonts w:eastAsia="仿宋_GB2312"/>
          <w:color w:val="000000"/>
          <w:sz w:val="24"/>
          <w:highlight w:val="none"/>
        </w:rPr>
      </w:pPr>
      <w:r>
        <w:rPr>
          <w:rFonts w:eastAsia="仿宋_GB2312"/>
          <w:color w:val="000000"/>
          <w:sz w:val="24"/>
          <w:highlight w:val="none"/>
        </w:rPr>
        <w:t>单位公章：</w:t>
      </w:r>
    </w:p>
    <w:p w14:paraId="58285D9C">
      <w:pPr>
        <w:spacing w:line="440" w:lineRule="exact"/>
        <w:ind w:right="600" w:firstLine="3960" w:firstLineChars="1650"/>
        <w:rPr>
          <w:rFonts w:eastAsia="仿宋_GB2312"/>
          <w:color w:val="000000"/>
          <w:sz w:val="24"/>
          <w:highlight w:val="none"/>
        </w:rPr>
      </w:pPr>
    </w:p>
    <w:p w14:paraId="24B77812">
      <w:pPr>
        <w:spacing w:line="440" w:lineRule="exact"/>
        <w:ind w:right="600" w:firstLine="5040" w:firstLineChars="2100"/>
        <w:rPr>
          <w:rFonts w:eastAsia="仿宋_GB2312"/>
          <w:color w:val="000000"/>
          <w:sz w:val="24"/>
          <w:highlight w:val="none"/>
        </w:rPr>
      </w:pPr>
      <w:r>
        <w:rPr>
          <w:rFonts w:eastAsia="仿宋_GB2312"/>
          <w:color w:val="000000"/>
          <w:sz w:val="24"/>
          <w:highlight w:val="none"/>
        </w:rPr>
        <w:t xml:space="preserve"> 年    月    日</w:t>
      </w:r>
    </w:p>
    <w:p w14:paraId="61DA8D8A">
      <w:pPr>
        <w:spacing w:after="156" w:afterLines="50"/>
        <w:jc w:val="center"/>
        <w:rPr>
          <w:rFonts w:ascii="宋体" w:hAnsi="宋体"/>
          <w:b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ascii="宋体" w:hAnsi="宋体"/>
          <w:b/>
          <w:sz w:val="36"/>
          <w:szCs w:val="36"/>
        </w:rPr>
        <w:br w:type="page"/>
      </w:r>
    </w:p>
    <w:p w14:paraId="3091217C">
      <w:pPr>
        <w:spacing w:after="156" w:afterLines="5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highlight w:val="none"/>
          <w:lang w:val="en-US" w:eastAsia="zh-CN"/>
        </w:rPr>
        <w:t>项目申报人员情况表</w:t>
      </w:r>
    </w:p>
    <w:tbl>
      <w:tblPr>
        <w:tblStyle w:val="6"/>
        <w:tblW w:w="96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865"/>
        <w:gridCol w:w="791"/>
        <w:gridCol w:w="1436"/>
        <w:gridCol w:w="992"/>
        <w:gridCol w:w="2807"/>
        <w:gridCol w:w="1994"/>
      </w:tblGrid>
      <w:tr w14:paraId="46F98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812" w:type="dxa"/>
            <w:vAlign w:val="center"/>
          </w:tcPr>
          <w:p w14:paraId="47FF5E04">
            <w:pPr>
              <w:ind w:left="-88" w:leftChars="-42" w:right="-107" w:rightChars="-51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865" w:type="dxa"/>
            <w:vAlign w:val="center"/>
          </w:tcPr>
          <w:p w14:paraId="49E1FF7F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91" w:type="dxa"/>
            <w:vAlign w:val="center"/>
          </w:tcPr>
          <w:p w14:paraId="42B5627B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职称</w:t>
            </w:r>
          </w:p>
        </w:tc>
        <w:tc>
          <w:tcPr>
            <w:tcW w:w="1436" w:type="dxa"/>
            <w:vAlign w:val="center"/>
          </w:tcPr>
          <w:p w14:paraId="68E1C73E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工作单位</w:t>
            </w:r>
          </w:p>
        </w:tc>
        <w:tc>
          <w:tcPr>
            <w:tcW w:w="992" w:type="dxa"/>
            <w:vAlign w:val="center"/>
          </w:tcPr>
          <w:p w14:paraId="1C5BFDB4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专业</w:t>
            </w:r>
          </w:p>
        </w:tc>
        <w:tc>
          <w:tcPr>
            <w:tcW w:w="2807" w:type="dxa"/>
            <w:vAlign w:val="center"/>
          </w:tcPr>
          <w:p w14:paraId="27014918"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身份证号、军官证号/外国人护照号、港澳台胞证件号</w:t>
            </w:r>
          </w:p>
        </w:tc>
        <w:tc>
          <w:tcPr>
            <w:tcW w:w="1994" w:type="dxa"/>
            <w:vAlign w:val="center"/>
          </w:tcPr>
          <w:p w14:paraId="20253335">
            <w:pPr>
              <w:jc w:val="left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项目中主要工作职责</w:t>
            </w:r>
          </w:p>
        </w:tc>
      </w:tr>
      <w:tr w14:paraId="41C9B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582311F1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865" w:type="dxa"/>
            <w:vAlign w:val="center"/>
          </w:tcPr>
          <w:p w14:paraId="657173D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D73C75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1E8453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EA2A55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431FD8E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0F3F88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228A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102094ED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4E0813E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647FC5C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0BA344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86262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A7562F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1EFAB7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B967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4EE8ABBA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865" w:type="dxa"/>
            <w:vAlign w:val="center"/>
          </w:tcPr>
          <w:p w14:paraId="7C2A3DC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0CB626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DDFEA5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F497A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C7EF95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EB0E85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69B7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5ABF8B49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865" w:type="dxa"/>
            <w:vAlign w:val="center"/>
          </w:tcPr>
          <w:p w14:paraId="58984D4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A3AD98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2BAF78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DD4F1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D77734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A6F869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724B9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634D6A31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865" w:type="dxa"/>
            <w:vAlign w:val="center"/>
          </w:tcPr>
          <w:p w14:paraId="00DFE5D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609B608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4EC241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3EA1E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8C68F8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49E54A9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2882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2830A07F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6</w:t>
            </w:r>
          </w:p>
        </w:tc>
        <w:tc>
          <w:tcPr>
            <w:tcW w:w="865" w:type="dxa"/>
            <w:vAlign w:val="center"/>
          </w:tcPr>
          <w:p w14:paraId="423694F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E148C4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629D29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D4E1D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554120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54D230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72BA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14D9E361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7</w:t>
            </w:r>
          </w:p>
        </w:tc>
        <w:tc>
          <w:tcPr>
            <w:tcW w:w="865" w:type="dxa"/>
            <w:vAlign w:val="center"/>
          </w:tcPr>
          <w:p w14:paraId="6DC28F3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7EDD28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C6552A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2C7CC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057AA0A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27FEE52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8F85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19F67292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8</w:t>
            </w:r>
          </w:p>
        </w:tc>
        <w:tc>
          <w:tcPr>
            <w:tcW w:w="865" w:type="dxa"/>
            <w:vAlign w:val="center"/>
          </w:tcPr>
          <w:p w14:paraId="0D5B975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173CA6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4CF065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912240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12EABE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328A5D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D175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1889E56D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9</w:t>
            </w:r>
          </w:p>
        </w:tc>
        <w:tc>
          <w:tcPr>
            <w:tcW w:w="865" w:type="dxa"/>
            <w:vAlign w:val="center"/>
          </w:tcPr>
          <w:p w14:paraId="7AD6616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E648FE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7E594C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A1DB28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115EE81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5673D74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2A6BF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3A5827B2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10</w:t>
            </w:r>
          </w:p>
        </w:tc>
        <w:tc>
          <w:tcPr>
            <w:tcW w:w="865" w:type="dxa"/>
            <w:vAlign w:val="center"/>
          </w:tcPr>
          <w:p w14:paraId="1491516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E512C8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95F5D7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6BC9B0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052F5C8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26528E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5597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03CAAC33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11</w:t>
            </w:r>
          </w:p>
        </w:tc>
        <w:tc>
          <w:tcPr>
            <w:tcW w:w="865" w:type="dxa"/>
            <w:vAlign w:val="center"/>
          </w:tcPr>
          <w:p w14:paraId="293B405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658CD7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4BBBF4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7529B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7B6226C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BAEF3E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9A65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2538BAEF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12</w:t>
            </w:r>
          </w:p>
        </w:tc>
        <w:tc>
          <w:tcPr>
            <w:tcW w:w="865" w:type="dxa"/>
            <w:vAlign w:val="center"/>
          </w:tcPr>
          <w:p w14:paraId="23083E5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F22468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B5CECD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4644F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7C52E1E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5D7DAB8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97C8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586151F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13</w:t>
            </w:r>
          </w:p>
        </w:tc>
        <w:tc>
          <w:tcPr>
            <w:tcW w:w="865" w:type="dxa"/>
            <w:vAlign w:val="center"/>
          </w:tcPr>
          <w:p w14:paraId="0B96C49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DC0F67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E9E67C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5BED56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8F1CE0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45440E4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C510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29893EF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14</w:t>
            </w:r>
          </w:p>
        </w:tc>
        <w:tc>
          <w:tcPr>
            <w:tcW w:w="865" w:type="dxa"/>
            <w:vAlign w:val="center"/>
          </w:tcPr>
          <w:p w14:paraId="451EA6B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49A600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B8D0B4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EB9D5C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D50919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248C844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9B1D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70B91129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15</w:t>
            </w:r>
          </w:p>
        </w:tc>
        <w:tc>
          <w:tcPr>
            <w:tcW w:w="865" w:type="dxa"/>
            <w:vAlign w:val="center"/>
          </w:tcPr>
          <w:p w14:paraId="12978BE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0607270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37C555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7709C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477E9C9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B5F2E2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624A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053F47F6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16</w:t>
            </w:r>
          </w:p>
        </w:tc>
        <w:tc>
          <w:tcPr>
            <w:tcW w:w="865" w:type="dxa"/>
            <w:vAlign w:val="center"/>
          </w:tcPr>
          <w:p w14:paraId="57A8FFC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158846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6B21D09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30536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499AC09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09A87D0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52D1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7604D72A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17</w:t>
            </w:r>
          </w:p>
        </w:tc>
        <w:tc>
          <w:tcPr>
            <w:tcW w:w="865" w:type="dxa"/>
            <w:vAlign w:val="center"/>
          </w:tcPr>
          <w:p w14:paraId="2FC5454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FB60C1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A27EFC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8759D5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020933C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D6E19A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128A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4A40DBF"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18</w:t>
            </w:r>
          </w:p>
        </w:tc>
        <w:tc>
          <w:tcPr>
            <w:tcW w:w="865" w:type="dxa"/>
            <w:vAlign w:val="center"/>
          </w:tcPr>
          <w:p w14:paraId="6A6EE55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33D866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4FD647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EB682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0FD834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0B0C34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5007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0E097C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19</w:t>
            </w:r>
          </w:p>
        </w:tc>
        <w:tc>
          <w:tcPr>
            <w:tcW w:w="865" w:type="dxa"/>
            <w:vAlign w:val="center"/>
          </w:tcPr>
          <w:p w14:paraId="63F29FA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AF0EDD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864F32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F6056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F68B3A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E586A3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C28D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290D0E0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</w:t>
            </w:r>
          </w:p>
        </w:tc>
        <w:tc>
          <w:tcPr>
            <w:tcW w:w="865" w:type="dxa"/>
            <w:vAlign w:val="center"/>
          </w:tcPr>
          <w:p w14:paraId="603185B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E328B0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FB0325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40A564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1E1F62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498AA24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 w14:paraId="33AF759A">
      <w:pPr>
        <w:spacing w:line="500" w:lineRule="exact"/>
        <w:jc w:val="both"/>
        <w:rPr>
          <w:rStyle w:val="8"/>
          <w:rFonts w:hint="default" w:ascii="Times New Roman" w:hAnsi="Times New Roman" w:eastAsia="仿宋_GB2312" w:cs="Times New Roman"/>
          <w:b w:val="0"/>
          <w:color w:val="000000"/>
          <w:sz w:val="24"/>
          <w:szCs w:val="24"/>
          <w:lang w:val="en-US" w:eastAsia="zh-CN"/>
        </w:rPr>
      </w:pPr>
    </w:p>
    <w:p w14:paraId="5153EA8A">
      <w:pPr>
        <w:spacing w:after="156" w:afterLines="50" w:line="500" w:lineRule="exact"/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4815985">
      <w:pPr>
        <w:spacing w:after="156" w:afterLines="50" w:line="500" w:lineRule="exact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合作项目申报声明</w:t>
      </w:r>
    </w:p>
    <w:p w14:paraId="5CFFD063">
      <w:pPr>
        <w:spacing w:line="500" w:lineRule="exact"/>
        <w:jc w:val="center"/>
        <w:rPr>
          <w:rStyle w:val="8"/>
          <w:rFonts w:ascii="黑体" w:hAnsi="黑体" w:eastAsia="黑体"/>
          <w:color w:val="000000"/>
          <w:sz w:val="32"/>
          <w:szCs w:val="32"/>
        </w:rPr>
      </w:pPr>
    </w:p>
    <w:p w14:paraId="2E6BC09C">
      <w:pPr>
        <w:spacing w:line="440" w:lineRule="exact"/>
        <w:ind w:firstLine="600" w:firstLineChars="250"/>
        <w:rPr>
          <w:rFonts w:ascii="仿宋_GB2312" w:eastAsia="仿宋_GB2312"/>
          <w:color w:val="000000"/>
          <w:sz w:val="24"/>
        </w:rPr>
      </w:pPr>
      <w:r>
        <w:rPr>
          <w:rFonts w:hint="eastAsia"/>
          <w:color w:val="000000"/>
          <w:sz w:val="24"/>
          <w:u w:val="single"/>
        </w:rPr>
        <w:t xml:space="preserve">                                      </w:t>
      </w:r>
      <w:r>
        <w:rPr>
          <w:rFonts w:ascii="仿宋_GB2312" w:eastAsia="仿宋_GB2312"/>
          <w:color w:val="000000"/>
          <w:sz w:val="24"/>
        </w:rPr>
        <w:t>工程项目为我们合作完成，我们各方均同意以</w:t>
      </w:r>
      <w:r>
        <w:rPr>
          <w:rFonts w:hint="eastAsia"/>
          <w:color w:val="000000"/>
          <w:sz w:val="24"/>
          <w:u w:val="single"/>
        </w:rPr>
        <w:t xml:space="preserve">                            </w:t>
      </w:r>
      <w:r>
        <w:rPr>
          <w:rFonts w:ascii="仿宋_GB2312" w:eastAsia="仿宋_GB2312"/>
          <w:color w:val="000000"/>
          <w:sz w:val="24"/>
        </w:rPr>
        <w:t>（单位）为主申报单位</w:t>
      </w:r>
      <w:r>
        <w:rPr>
          <w:rFonts w:hint="eastAsia" w:ascii="仿宋_GB2312" w:eastAsia="仿宋_GB2312"/>
          <w:color w:val="000000"/>
          <w:sz w:val="24"/>
        </w:rPr>
        <w:t>，</w:t>
      </w:r>
      <w:r>
        <w:rPr>
          <w:rFonts w:ascii="仿宋_GB2312" w:eastAsia="仿宋_GB2312"/>
          <w:color w:val="000000"/>
          <w:sz w:val="24"/>
        </w:rPr>
        <w:t>参加</w:t>
      </w:r>
      <w:r>
        <w:rPr>
          <w:rFonts w:hint="eastAsia" w:eastAsia="仿宋_GB2312"/>
          <w:color w:val="000000"/>
          <w:sz w:val="24"/>
          <w:highlight w:val="none"/>
          <w:lang w:val="en-US" w:eastAsia="zh-CN"/>
        </w:rPr>
        <w:t>2025年度勘察设计行业优秀工程勘察设计成果竞赛</w:t>
      </w:r>
      <w:bookmarkStart w:id="1" w:name="_GoBack"/>
      <w:bookmarkEnd w:id="1"/>
      <w:r>
        <w:rPr>
          <w:rFonts w:ascii="仿宋_GB2312" w:eastAsia="仿宋_GB2312"/>
          <w:color w:val="000000"/>
          <w:sz w:val="24"/>
        </w:rPr>
        <w:t>评选。</w:t>
      </w:r>
    </w:p>
    <w:p w14:paraId="02826501"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ascii="仿宋_GB2312" w:eastAsia="仿宋_GB2312"/>
          <w:color w:val="000000"/>
          <w:sz w:val="24"/>
        </w:rPr>
        <w:t>特此声明。</w:t>
      </w:r>
    </w:p>
    <w:p w14:paraId="4FFD66A5">
      <w:pPr>
        <w:spacing w:after="156" w:afterLines="50" w:line="500" w:lineRule="exact"/>
        <w:jc w:val="center"/>
        <w:rPr>
          <w:rFonts w:ascii="黑体" w:hAnsi="黑体" w:eastAsia="黑体"/>
          <w:bCs/>
          <w:sz w:val="32"/>
          <w:szCs w:val="32"/>
        </w:rPr>
      </w:pPr>
    </w:p>
    <w:p w14:paraId="548B265B">
      <w:pPr>
        <w:spacing w:after="156" w:afterLines="50" w:line="50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合作项目</w:t>
      </w:r>
      <w:r>
        <w:rPr>
          <w:rFonts w:hint="eastAsia" w:ascii="黑体" w:hAnsi="黑体" w:eastAsia="黑体"/>
          <w:bCs/>
          <w:sz w:val="32"/>
          <w:szCs w:val="32"/>
        </w:rPr>
        <w:t>分工表</w:t>
      </w:r>
    </w:p>
    <w:tbl>
      <w:tblPr>
        <w:tblStyle w:val="6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67DDD6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BCDC3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1744F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C107E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承担工作</w:t>
            </w:r>
          </w:p>
        </w:tc>
      </w:tr>
      <w:tr w14:paraId="7C8B51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AFBD84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6D288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47879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1CDC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60452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5D49E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668DD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1A487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42526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BDE4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1F87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AD526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E6490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30C84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E9B37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ED67E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21760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64537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2A18C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7D506E0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注：1.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承担工作指设计单位参与合作设计或施工单位参与合作设计。</w:t>
      </w:r>
    </w:p>
    <w:p w14:paraId="76E67D13">
      <w:pPr>
        <w:ind w:firstLine="432"/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 排序应以承担工作为依据，主申报单位列在首位。合作单位签名盖章表的排序与此表排序相对应。</w:t>
      </w:r>
    </w:p>
    <w:p w14:paraId="36201984">
      <w:pPr>
        <w:spacing w:after="156" w:afterLines="50" w:line="500" w:lineRule="exact"/>
        <w:jc w:val="center"/>
        <w:rPr>
          <w:rFonts w:hint="eastAsia" w:ascii="黑体" w:hAnsi="黑体" w:eastAsia="黑体"/>
          <w:bCs/>
          <w:sz w:val="32"/>
          <w:szCs w:val="32"/>
        </w:rPr>
      </w:pPr>
    </w:p>
    <w:p w14:paraId="51E77F3D">
      <w:pPr>
        <w:spacing w:after="156" w:afterLines="50" w:line="50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合作</w:t>
      </w:r>
      <w:r>
        <w:rPr>
          <w:rFonts w:ascii="黑体" w:hAnsi="黑体" w:eastAsia="黑体"/>
          <w:bCs/>
          <w:sz w:val="32"/>
          <w:szCs w:val="32"/>
        </w:rPr>
        <w:t>单位（机构）签</w:t>
      </w:r>
      <w:r>
        <w:rPr>
          <w:rFonts w:hint="eastAsia" w:ascii="黑体" w:hAnsi="黑体" w:eastAsia="黑体"/>
          <w:bCs/>
          <w:sz w:val="32"/>
          <w:szCs w:val="32"/>
        </w:rPr>
        <w:t>名</w:t>
      </w:r>
      <w:r>
        <w:rPr>
          <w:rFonts w:ascii="黑体" w:hAnsi="黑体" w:eastAsia="黑体"/>
          <w:bCs/>
          <w:sz w:val="32"/>
          <w:szCs w:val="32"/>
        </w:rPr>
        <w:t>盖章</w:t>
      </w:r>
    </w:p>
    <w:tbl>
      <w:tblPr>
        <w:tblStyle w:val="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03F67D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30ABF82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  <w:vAlign w:val="center"/>
          </w:tcPr>
          <w:p w14:paraId="01827CC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667" w:type="dxa"/>
            <w:vAlign w:val="center"/>
          </w:tcPr>
          <w:p w14:paraId="596567B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667" w:type="dxa"/>
            <w:vAlign w:val="center"/>
          </w:tcPr>
          <w:p w14:paraId="428ADDD9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vAlign w:val="center"/>
          </w:tcPr>
          <w:p w14:paraId="5B9CACF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</w:tr>
      <w:tr w14:paraId="329E2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3935CF0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单位法定代表人</w:t>
            </w:r>
          </w:p>
          <w:p w14:paraId="49B8306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（签名）：</w:t>
            </w:r>
          </w:p>
          <w:p w14:paraId="4EAEC7B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102F13A8">
            <w:pPr>
              <w:pStyle w:val="2"/>
              <w:rPr>
                <w:rFonts w:hint="default"/>
              </w:rPr>
            </w:pPr>
          </w:p>
          <w:p w14:paraId="0C183D4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47FC5FC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单位法定代表人</w:t>
            </w:r>
          </w:p>
          <w:p w14:paraId="391A996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（签名）：</w:t>
            </w:r>
          </w:p>
          <w:p w14:paraId="0197091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2C269D3">
            <w:pPr>
              <w:pStyle w:val="2"/>
              <w:rPr>
                <w:rFonts w:hint="default"/>
              </w:rPr>
            </w:pPr>
          </w:p>
          <w:p w14:paraId="0434DBC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459140B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单位法定代表人</w:t>
            </w:r>
          </w:p>
          <w:p w14:paraId="2F0922B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（签名）：</w:t>
            </w:r>
          </w:p>
          <w:p w14:paraId="7D272A4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40D43D5">
            <w:pPr>
              <w:pStyle w:val="2"/>
              <w:rPr>
                <w:rFonts w:hint="default"/>
              </w:rPr>
            </w:pPr>
          </w:p>
          <w:p w14:paraId="1C1FFA4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7ADF060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单位法定代表人</w:t>
            </w:r>
          </w:p>
          <w:p w14:paraId="52A934B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（签名）：</w:t>
            </w:r>
          </w:p>
          <w:p w14:paraId="2A068249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1F3B68AB">
            <w:pPr>
              <w:pStyle w:val="2"/>
              <w:rPr>
                <w:rFonts w:hint="default"/>
              </w:rPr>
            </w:pPr>
          </w:p>
          <w:p w14:paraId="6954A06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782B732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单位法定代表人</w:t>
            </w:r>
          </w:p>
          <w:p w14:paraId="5298322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（签名）：</w:t>
            </w:r>
          </w:p>
          <w:p w14:paraId="1C64FB8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22F9AA88">
            <w:pPr>
              <w:pStyle w:val="2"/>
              <w:rPr>
                <w:rFonts w:hint="default"/>
              </w:rPr>
            </w:pPr>
          </w:p>
          <w:p w14:paraId="2FE156B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（单位公章）</w:t>
            </w:r>
          </w:p>
        </w:tc>
      </w:tr>
    </w:tbl>
    <w:p w14:paraId="6B9D815E">
      <w:pPr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67E2F397">
      <w:pPr>
        <w:spacing w:after="156" w:afterLines="50" w:line="500" w:lineRule="exact"/>
        <w:jc w:val="both"/>
        <w:rPr>
          <w:rFonts w:ascii="宋体" w:hAnsi="宋体"/>
          <w:b/>
          <w:sz w:val="32"/>
          <w:szCs w:val="32"/>
        </w:rPr>
      </w:pPr>
    </w:p>
    <w:p w14:paraId="672DCCD4">
      <w:pPr>
        <w:spacing w:after="156" w:afterLines="50" w:line="500" w:lineRule="exact"/>
        <w:jc w:val="center"/>
        <w:rPr>
          <w:rFonts w:hint="eastAsia" w:ascii="黑体" w:hAnsi="黑体" w:eastAsia="黑体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D1F0D53">
      <w:pPr>
        <w:spacing w:after="156" w:afterLines="50" w:line="500" w:lineRule="exact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项目申报材料要求</w:t>
      </w:r>
    </w:p>
    <w:tbl>
      <w:tblPr>
        <w:tblStyle w:val="6"/>
        <w:tblW w:w="97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0"/>
      </w:tblGrid>
      <w:tr w14:paraId="37414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6" w:hRule="atLeast"/>
          <w:jc w:val="center"/>
        </w:trPr>
        <w:tc>
          <w:tcPr>
            <w:tcW w:w="9700" w:type="dxa"/>
          </w:tcPr>
          <w:p w14:paraId="4F8D701F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申报材料目录（不限于此）：</w:t>
            </w:r>
          </w:p>
          <w:p w14:paraId="128F57F3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1. 项目承担单位营业执照证书复印件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6FBE2EA3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2. 项目承担单位相应资质证书复印件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63B8961D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3. 项目合同复印件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56C2E962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4. 项目竣工验收报告复印件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3460DD8F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5. 项目消防部门检测验收证明复印件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（隧道和地铁项目需要消防证明，道路和给排水项目不需要）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4A06BC52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6. 项目用户意见复印件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6ECBF482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7. 已获奖励、专项技术成果认定证明文件、专利证书等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571C3446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8. 项目主要技术文件（图纸、照片）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5347AC97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</w:rPr>
              <w:t>上传的电子版图纸要求图面清晰，内容主要包括项目总平面图，有工艺流程的应报工艺流程图，图纸数量及深度以能说明项目内容为准，数量不宜太多，不可全部照搬设计图纸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56FD465C">
            <w:pPr>
              <w:numPr>
                <w:ilvl w:val="0"/>
                <w:numId w:val="0"/>
              </w:numPr>
              <w:tabs>
                <w:tab w:val="left" w:pos="312"/>
              </w:tabs>
              <w:jc w:val="left"/>
              <w:rPr>
                <w:rFonts w:hint="eastAsia" w:ascii="仿宋_GB2312" w:eastAsia="仿宋_GB2312"/>
                <w:color w:val="auto"/>
                <w:szCs w:val="21"/>
                <w:highlight w:val="none"/>
              </w:rPr>
            </w:pPr>
          </w:p>
          <w:p w14:paraId="7E8C5AF2">
            <w:pPr>
              <w:jc w:val="left"/>
              <w:rPr>
                <w:rFonts w:ascii="仿宋_GB2312" w:eastAsia="仿宋_GB2312"/>
                <w:szCs w:val="21"/>
              </w:rPr>
            </w:pPr>
          </w:p>
          <w:p w14:paraId="6A0B6633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786898CC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5CC5EBAD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67E521E7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4E1FE188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332C0EEE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027C6F9C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5FC52199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70383C92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10BE5BCB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756CEAAF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4DD22337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31E93099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69CF07FA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53E1C00D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3566F161">
            <w:pPr>
              <w:pStyle w:val="2"/>
              <w:rPr>
                <w:rFonts w:ascii="仿宋_GB2312" w:eastAsia="仿宋_GB2312"/>
                <w:szCs w:val="21"/>
              </w:rPr>
            </w:pPr>
          </w:p>
          <w:p w14:paraId="07720B56">
            <w:pPr>
              <w:pStyle w:val="2"/>
              <w:rPr>
                <w:rFonts w:ascii="仿宋_GB2312" w:eastAsia="仿宋_GB2312"/>
                <w:szCs w:val="21"/>
              </w:rPr>
            </w:pPr>
          </w:p>
        </w:tc>
      </w:tr>
    </w:tbl>
    <w:p w14:paraId="7AA5630B">
      <w:pPr>
        <w:jc w:val="center"/>
        <w:rPr>
          <w:rFonts w:hint="eastAsia" w:ascii="黑体" w:hAnsi="黑体" w:eastAsia="黑体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E078E76">
      <w:pPr>
        <w:jc w:val="center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工程项目特点</w:t>
      </w:r>
    </w:p>
    <w:tbl>
      <w:tblPr>
        <w:tblStyle w:val="6"/>
        <w:tblW w:w="881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6794"/>
      </w:tblGrid>
      <w:tr w14:paraId="2499D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  <w:jc w:val="center"/>
        </w:trPr>
        <w:tc>
          <w:tcPr>
            <w:tcW w:w="2025" w:type="dxa"/>
            <w:vAlign w:val="center"/>
          </w:tcPr>
          <w:p w14:paraId="62FB5FE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项目概况及</w:t>
            </w:r>
          </w:p>
          <w:p w14:paraId="330F583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技术水平</w:t>
            </w:r>
          </w:p>
        </w:tc>
        <w:tc>
          <w:tcPr>
            <w:tcW w:w="6794" w:type="dxa"/>
          </w:tcPr>
          <w:p w14:paraId="50E1EBEC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（项目总体介绍、项目规模、技术难度、复杂程度及影响程度等，限500字）</w:t>
            </w:r>
          </w:p>
          <w:p w14:paraId="30AA7DED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E76888F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5DC3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2025" w:type="dxa"/>
            <w:vAlign w:val="center"/>
          </w:tcPr>
          <w:p w14:paraId="79C58CB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技术创新</w:t>
            </w:r>
          </w:p>
        </w:tc>
        <w:tc>
          <w:tcPr>
            <w:tcW w:w="6794" w:type="dxa"/>
          </w:tcPr>
          <w:p w14:paraId="5AE8C3A2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（技术特点、先进性与创新性，主要的技术指标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采用绿色低碳技术与效果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解决关键技术难题、专项技术成果或专利情况，限1500字）</w:t>
            </w:r>
          </w:p>
          <w:p w14:paraId="65C28509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BD90B3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0979DDB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4765F8B4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C1AC944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3E62EDC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5E33FFC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FCD324D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87E8CB0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96E56C0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9D4B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2025" w:type="dxa"/>
            <w:vAlign w:val="center"/>
          </w:tcPr>
          <w:p w14:paraId="2E7B264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综合效益</w:t>
            </w:r>
          </w:p>
        </w:tc>
        <w:tc>
          <w:tcPr>
            <w:tcW w:w="6794" w:type="dxa"/>
          </w:tcPr>
          <w:p w14:paraId="41ED9661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（项目产生的经济、社会、环境效益，限500字）</w:t>
            </w:r>
          </w:p>
          <w:p w14:paraId="201555AF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2B024F85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2D4FAF45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CF62578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1EF0C38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67FC94D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35F379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2DCA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  <w:jc w:val="center"/>
        </w:trPr>
        <w:tc>
          <w:tcPr>
            <w:tcW w:w="2025" w:type="dxa"/>
            <w:vAlign w:val="center"/>
          </w:tcPr>
          <w:p w14:paraId="089B676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对科学技术进步的作用</w:t>
            </w:r>
          </w:p>
        </w:tc>
        <w:tc>
          <w:tcPr>
            <w:tcW w:w="6794" w:type="dxa"/>
          </w:tcPr>
          <w:p w14:paraId="74F78834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（项目形成的创新成果、专利标准对科学技术进步的作用，限500字）</w:t>
            </w:r>
          </w:p>
        </w:tc>
      </w:tr>
    </w:tbl>
    <w:p w14:paraId="4C5A3788">
      <w:pPr>
        <w:spacing w:after="156" w:afterLines="50" w:line="500" w:lineRule="exact"/>
        <w:jc w:val="center"/>
        <w:rPr>
          <w:rFonts w:ascii="宋体" w:hAnsi="宋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ascii="宋体" w:hAnsi="宋体"/>
          <w:b/>
          <w:sz w:val="32"/>
          <w:szCs w:val="32"/>
        </w:rPr>
        <w:br w:type="page"/>
      </w:r>
    </w:p>
    <w:p w14:paraId="7A245D9D">
      <w:pPr>
        <w:spacing w:after="156" w:afterLines="50" w:line="50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审核意见</w:t>
      </w:r>
    </w:p>
    <w:tbl>
      <w:tblPr>
        <w:tblStyle w:val="6"/>
        <w:tblW w:w="967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7"/>
        <w:gridCol w:w="7162"/>
      </w:tblGrid>
      <w:tr w14:paraId="73575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6" w:hRule="atLeast"/>
          <w:jc w:val="center"/>
        </w:trPr>
        <w:tc>
          <w:tcPr>
            <w:tcW w:w="2517" w:type="dxa"/>
            <w:vAlign w:val="center"/>
          </w:tcPr>
          <w:p w14:paraId="6F3BBE7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曾获奖项</w:t>
            </w:r>
          </w:p>
        </w:tc>
        <w:tc>
          <w:tcPr>
            <w:tcW w:w="7162" w:type="dxa"/>
          </w:tcPr>
          <w:p w14:paraId="1B20E9EA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454FC32B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32982F2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1F6E6129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E0726A7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B854EF6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6DA56AC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705748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37591F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270DDDC9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2E9E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1" w:hRule="atLeast"/>
          <w:jc w:val="center"/>
        </w:trPr>
        <w:tc>
          <w:tcPr>
            <w:tcW w:w="2517" w:type="dxa"/>
            <w:vAlign w:val="center"/>
          </w:tcPr>
          <w:p w14:paraId="70D92707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申报单位</w:t>
            </w:r>
          </w:p>
          <w:p w14:paraId="5852BE7E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意   见</w:t>
            </w:r>
          </w:p>
        </w:tc>
        <w:tc>
          <w:tcPr>
            <w:tcW w:w="7162" w:type="dxa"/>
          </w:tcPr>
          <w:p w14:paraId="41A6A5AE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A007F3F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DEA301B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A729CC0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1087516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D250AA8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43BBD2E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CD9B768">
            <w:pPr>
              <w:spacing w:line="360" w:lineRule="auto"/>
              <w:ind w:firstLine="4080" w:firstLineChars="17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 w14:paraId="4624A90D">
            <w:pPr>
              <w:spacing w:line="360" w:lineRule="auto"/>
              <w:jc w:val="righ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   月   日</w:t>
            </w:r>
          </w:p>
        </w:tc>
      </w:tr>
      <w:tr w14:paraId="439FB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0" w:hRule="atLeast"/>
          <w:jc w:val="center"/>
        </w:trPr>
        <w:tc>
          <w:tcPr>
            <w:tcW w:w="2517" w:type="dxa"/>
            <w:vAlign w:val="center"/>
          </w:tcPr>
          <w:p w14:paraId="388410DE">
            <w:pPr>
              <w:spacing w:line="400" w:lineRule="atLeas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意见</w:t>
            </w:r>
          </w:p>
        </w:tc>
        <w:tc>
          <w:tcPr>
            <w:tcW w:w="7162" w:type="dxa"/>
          </w:tcPr>
          <w:p w14:paraId="7C115682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2E82B17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4B64627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FB7B429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097E72C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0C9AE2B">
            <w:pPr>
              <w:spacing w:line="360" w:lineRule="auto"/>
              <w:ind w:firstLine="4080" w:firstLineChars="17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 w14:paraId="3D411464">
            <w:pPr>
              <w:spacing w:line="360" w:lineRule="auto"/>
              <w:jc w:val="righ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   月   日</w:t>
            </w:r>
          </w:p>
        </w:tc>
      </w:tr>
    </w:tbl>
    <w:p w14:paraId="2CAC9C4A"/>
    <w:p w14:paraId="4035A199">
      <w:pPr>
        <w:spacing w:after="156" w:afterLines="50" w:line="500" w:lineRule="exact"/>
        <w:jc w:val="center"/>
        <w:rPr>
          <w:rFonts w:hint="eastAsia" w:ascii="黑体" w:hAnsi="黑体" w:eastAsia="黑体"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5D42445">
      <w:pPr>
        <w:spacing w:after="156" w:afterLines="50" w:line="500" w:lineRule="exact"/>
        <w:jc w:val="center"/>
        <w:rPr>
          <w:rFonts w:hint="eastAsia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评价指标</w:t>
      </w:r>
    </w:p>
    <w:tbl>
      <w:tblPr>
        <w:tblStyle w:val="6"/>
        <w:tblW w:w="8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76"/>
        <w:gridCol w:w="5107"/>
        <w:gridCol w:w="1134"/>
      </w:tblGrid>
      <w:tr w14:paraId="28E3C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66C92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评选指标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5341B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等级</w:t>
            </w:r>
          </w:p>
        </w:tc>
        <w:tc>
          <w:tcPr>
            <w:tcW w:w="5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6FADD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评价要素与基本标准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405A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分数</w:t>
            </w:r>
          </w:p>
        </w:tc>
      </w:tr>
      <w:tr w14:paraId="6A00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D40F8E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技术水平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C9311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国际先进</w:t>
            </w:r>
          </w:p>
        </w:tc>
        <w:tc>
          <w:tcPr>
            <w:tcW w:w="51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B0047B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1.综合性</w:t>
            </w:r>
          </w:p>
          <w:p w14:paraId="21DFAE4B">
            <w:pPr>
              <w:adjustRightInd w:val="0"/>
              <w:snapToGrid w:val="0"/>
              <w:spacing w:line="276" w:lineRule="auto"/>
              <w:ind w:left="210" w:left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项目综合性强，涉及专业广，技术难度大，工程和环境条件复杂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综合解决方案合理；</w:t>
            </w:r>
          </w:p>
          <w:p w14:paraId="5DF19A56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2.先进性</w:t>
            </w:r>
          </w:p>
          <w:p w14:paraId="7BDF91BF">
            <w:pPr>
              <w:adjustRightInd w:val="0"/>
              <w:snapToGrid w:val="0"/>
              <w:spacing w:line="276" w:lineRule="auto"/>
              <w:ind w:left="210" w:left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项目先进性高，工程以人为本，充分考虑人民对基础设施的需求，切实解决存在的问题；</w:t>
            </w:r>
          </w:p>
          <w:p w14:paraId="380D3750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3.系统性</w:t>
            </w:r>
          </w:p>
          <w:p w14:paraId="0C66F851">
            <w:pPr>
              <w:adjustRightInd w:val="0"/>
              <w:snapToGrid w:val="0"/>
              <w:spacing w:line="276" w:lineRule="auto"/>
              <w:ind w:left="210" w:left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项目功能布局合理，系统性强，工程所达到的功能、性能指标优异；</w:t>
            </w:r>
          </w:p>
          <w:p w14:paraId="17BA5B65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4.协调性</w:t>
            </w:r>
          </w:p>
          <w:p w14:paraId="100D2AE6">
            <w:pPr>
              <w:adjustRightInd w:val="0"/>
              <w:snapToGrid w:val="0"/>
              <w:spacing w:line="276" w:lineRule="auto"/>
              <w:ind w:left="210" w:left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配套专业齐全可靠，各专业配合合理；</w:t>
            </w:r>
          </w:p>
          <w:p w14:paraId="0EC3154D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5.低碳性</w:t>
            </w:r>
          </w:p>
          <w:p w14:paraId="2327B31D">
            <w:pPr>
              <w:adjustRightInd w:val="0"/>
              <w:snapToGrid w:val="0"/>
              <w:spacing w:line="276" w:lineRule="auto"/>
              <w:ind w:left="210" w:left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设计理念先进，绿色低碳环保理念得到落实；</w:t>
            </w:r>
          </w:p>
          <w:p w14:paraId="2C9BCAAE">
            <w:pPr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6.经济性</w:t>
            </w:r>
          </w:p>
          <w:p w14:paraId="50E767F5">
            <w:pPr>
              <w:ind w:left="210" w:leftChars="100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项目技术经济指标先进。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F0B31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30-26</w:t>
            </w:r>
          </w:p>
        </w:tc>
      </w:tr>
      <w:tr w14:paraId="2611D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6" w:hRule="exac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4335FC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151C3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国内领先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1CAB50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1DC0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25-21</w:t>
            </w:r>
          </w:p>
        </w:tc>
      </w:tr>
      <w:tr w14:paraId="5041E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3" w:hRule="exac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660041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71CE5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国内先进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3895D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0FA42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20-16</w:t>
            </w:r>
          </w:p>
        </w:tc>
      </w:tr>
      <w:tr w14:paraId="16870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6F4C5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2C62F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国内优良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AAD2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F759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15-0</w:t>
            </w:r>
          </w:p>
        </w:tc>
      </w:tr>
      <w:tr w14:paraId="558E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0955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技术创新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0C42B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难度很大</w:t>
            </w:r>
          </w:p>
        </w:tc>
        <w:tc>
          <w:tcPr>
            <w:tcW w:w="51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8D0C4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1.创新性强，解决关键技术难题；</w:t>
            </w:r>
          </w:p>
          <w:p w14:paraId="5BCE3127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2.开展专项技术研究，并落实到工程应用；</w:t>
            </w:r>
          </w:p>
          <w:p w14:paraId="7499CFD7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3.技术集成和系统管理取得重大成果；</w:t>
            </w:r>
          </w:p>
          <w:p w14:paraId="38A9534E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4.申报项目形成专利、论文（论著）、标准。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86AB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20-16</w:t>
            </w:r>
          </w:p>
        </w:tc>
      </w:tr>
      <w:tr w14:paraId="3F9A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4E6A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F3BB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难度大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9FA92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A0E5A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15-11</w:t>
            </w:r>
          </w:p>
        </w:tc>
      </w:tr>
      <w:tr w14:paraId="22CE6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D3796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7DFB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难度较大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95133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28AC0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10-6</w:t>
            </w:r>
          </w:p>
        </w:tc>
      </w:tr>
      <w:tr w14:paraId="615D5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3A2A8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7B83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难度中等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B51F1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8078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5-0</w:t>
            </w:r>
          </w:p>
        </w:tc>
      </w:tr>
      <w:tr w14:paraId="3885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8F795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经济、社会、环境效益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A4AE4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重大效益</w:t>
            </w:r>
          </w:p>
        </w:tc>
        <w:tc>
          <w:tcPr>
            <w:tcW w:w="51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E10A5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1.取得显著的社会效益和环境效益；</w:t>
            </w:r>
          </w:p>
          <w:p w14:paraId="60334F25">
            <w:pPr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2.具有显著的社会影响力（业主、行业协会、政府部门的评价）；</w:t>
            </w:r>
          </w:p>
          <w:p w14:paraId="773D824E">
            <w:pPr>
              <w:widowControl/>
              <w:adjustRightInd w:val="0"/>
              <w:snapToGrid w:val="0"/>
              <w:spacing w:line="276" w:lineRule="auto"/>
              <w:ind w:left="210" w:hanging="240" w:hangingChars="100"/>
              <w:contextualSpacing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3.对行业发展有重大的促进作用。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6FB5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30-26</w:t>
            </w:r>
          </w:p>
        </w:tc>
      </w:tr>
      <w:tr w14:paraId="6498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6810C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C706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很大效益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BD7BF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CF50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25-21</w:t>
            </w:r>
          </w:p>
        </w:tc>
      </w:tr>
      <w:tr w14:paraId="6F99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E090F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0BC4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较大效益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00EF6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FE63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20-16</w:t>
            </w:r>
          </w:p>
        </w:tc>
      </w:tr>
      <w:tr w14:paraId="50817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F230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98CD53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中等效益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09A7A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B84DD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15-0</w:t>
            </w:r>
          </w:p>
        </w:tc>
      </w:tr>
      <w:tr w14:paraId="3FE90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61E05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对科学技术进步的促进作用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25F4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特别显著</w:t>
            </w:r>
          </w:p>
        </w:tc>
        <w:tc>
          <w:tcPr>
            <w:tcW w:w="51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FC81D">
            <w:pPr>
              <w:widowControl/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1.项目形成的创新成果、专利标准对科学技术进步的作用特别显著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；</w:t>
            </w:r>
          </w:p>
          <w:p w14:paraId="31F07B7C">
            <w:pPr>
              <w:widowControl/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2.项目形成的创新成果、专利标准对科学技术进步的作用显著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；</w:t>
            </w:r>
          </w:p>
          <w:p w14:paraId="49D673DA">
            <w:pPr>
              <w:widowControl/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3.项目形成的创新成果、专利标准对科学技术进步的作用较显著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；</w:t>
            </w:r>
          </w:p>
          <w:p w14:paraId="604F044B">
            <w:pPr>
              <w:widowControl/>
              <w:adjustRightInd w:val="0"/>
              <w:snapToGrid w:val="0"/>
              <w:spacing w:line="276" w:lineRule="auto"/>
              <w:ind w:left="210" w:hanging="240" w:hangingChars="10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4.项目形成的创新成果、专利标准对科学技术进步的作用一般。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04D81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20-16</w:t>
            </w:r>
          </w:p>
        </w:tc>
      </w:tr>
      <w:tr w14:paraId="3899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81C81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A6D02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显著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33817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EAE7E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15-11</w:t>
            </w:r>
          </w:p>
        </w:tc>
      </w:tr>
      <w:tr w14:paraId="2498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40BA0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6D73F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较显著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7470F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9E90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10-6</w:t>
            </w:r>
          </w:p>
        </w:tc>
      </w:tr>
      <w:tr w14:paraId="0731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FF164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32B4F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中等</w:t>
            </w:r>
          </w:p>
        </w:tc>
        <w:tc>
          <w:tcPr>
            <w:tcW w:w="51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B278C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19C38">
            <w:pPr>
              <w:adjustRightInd w:val="0"/>
              <w:snapToGrid w:val="0"/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5-0</w:t>
            </w:r>
          </w:p>
        </w:tc>
      </w:tr>
    </w:tbl>
    <w:p w14:paraId="2C86CF49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301A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C38DD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C38DD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D7CFF3"/>
    <w:multiLevelType w:val="singleLevel"/>
    <w:tmpl w:val="B4D7CFF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jOTM3NTA4NTJiMWUyNjZkYjZlNzNhOTYyNDU0NTkifQ=="/>
  </w:docVars>
  <w:rsids>
    <w:rsidRoot w:val="2D8A0144"/>
    <w:rsid w:val="01C96A3B"/>
    <w:rsid w:val="02516743"/>
    <w:rsid w:val="072E3868"/>
    <w:rsid w:val="08D324D2"/>
    <w:rsid w:val="0E71072F"/>
    <w:rsid w:val="0ED501C6"/>
    <w:rsid w:val="12506874"/>
    <w:rsid w:val="15945EA6"/>
    <w:rsid w:val="1E746983"/>
    <w:rsid w:val="218F26D2"/>
    <w:rsid w:val="26005AE9"/>
    <w:rsid w:val="2D65322B"/>
    <w:rsid w:val="2D8A0144"/>
    <w:rsid w:val="3EC05EAD"/>
    <w:rsid w:val="3ED83C65"/>
    <w:rsid w:val="46E26BDC"/>
    <w:rsid w:val="49C2087E"/>
    <w:rsid w:val="4ADD2A93"/>
    <w:rsid w:val="50506965"/>
    <w:rsid w:val="54B210ED"/>
    <w:rsid w:val="58F41638"/>
    <w:rsid w:val="5959668F"/>
    <w:rsid w:val="62257C51"/>
    <w:rsid w:val="62A949AE"/>
    <w:rsid w:val="64693599"/>
    <w:rsid w:val="64C07D8D"/>
    <w:rsid w:val="68D15DDB"/>
    <w:rsid w:val="691E1DF5"/>
    <w:rsid w:val="6E8E7DC9"/>
    <w:rsid w:val="76822A73"/>
    <w:rsid w:val="78D932CE"/>
    <w:rsid w:val="7DB815A8"/>
    <w:rsid w:val="7EF23A19"/>
    <w:rsid w:val="7FF6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qFormat/>
    <w:uiPriority w:val="22"/>
    <w:rPr>
      <w:b/>
      <w:bCs/>
    </w:rPr>
  </w:style>
  <w:style w:type="paragraph" w:customStyle="1" w:styleId="9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10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1">
    <w:name w:val="wordtitle21"/>
    <w:autoRedefine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2338</Words>
  <Characters>2443</Characters>
  <Lines>0</Lines>
  <Paragraphs>0</Paragraphs>
  <TotalTime>2</TotalTime>
  <ScaleCrop>false</ScaleCrop>
  <LinksUpToDate>false</LinksUpToDate>
  <CharactersWithSpaces>2648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2023-10-23T07:58:00Z</dcterms:created>
  <dc:creator>巩伟平</dc:creator>
  <cp:lastModifiedBy>浮生若茶</cp:lastModifiedBy>
  <cp:lastPrinted>2025-05-28T02:51:00Z</cp:lastPrinted>
  <dcterms:modified xsi:type="dcterms:W3CDTF">2025-06-07T00:57:29Z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C940EC5A5558498E90F02C373E52099A_13</vt:lpwstr>
  </property>
  <property fmtid="{D5CDD505-2E9C-101B-9397-08002B2CF9AE}" pid="4" name="KSOTemplateDocerSaveRecord">
    <vt:lpwstr>eyJoZGlkIjoiYjY3ODRmYzU4NWMwZjJhMzRkYTgzOWM0OTg5YjlkOTkiLCJ1c2VySWQiOiIyODE1MzUxNzYifQ==</vt:lpwstr>
  </property>
</Properties>
</file>